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78DB66" w14:textId="003F7958" w:rsidR="00E61FB1" w:rsidRDefault="00863BD4" w:rsidP="00863BD4">
      <w:pPr>
        <w:tabs>
          <w:tab w:val="left" w:pos="8640"/>
        </w:tabs>
      </w:pPr>
      <w:r>
        <w:tab/>
      </w:r>
    </w:p>
    <w:p w14:paraId="734C10EB" w14:textId="7659EB4F" w:rsidR="00E61FB1" w:rsidRDefault="00E61FB1" w:rsidP="00E61FB1"/>
    <w:p w14:paraId="48304A3F" w14:textId="343C8066" w:rsidR="00E61FB1" w:rsidRPr="003B028A" w:rsidRDefault="00E61FB1" w:rsidP="00E61FB1">
      <w:pPr>
        <w:jc w:val="center"/>
        <w:rPr>
          <w:b/>
          <w:sz w:val="44"/>
          <w:szCs w:val="44"/>
        </w:rPr>
      </w:pPr>
      <w:r w:rsidRPr="003B028A">
        <w:rPr>
          <w:b/>
          <w:sz w:val="44"/>
          <w:szCs w:val="44"/>
        </w:rPr>
        <w:t>CHURCHYARD RULES AND REGULATIONS</w:t>
      </w:r>
    </w:p>
    <w:p w14:paraId="7EF51B01" w14:textId="5AE3BDD1" w:rsidR="00E61FB1" w:rsidRPr="003B028A" w:rsidRDefault="00E61FB1" w:rsidP="00E61FB1">
      <w:pPr>
        <w:jc w:val="center"/>
        <w:rPr>
          <w:b/>
          <w:sz w:val="44"/>
          <w:szCs w:val="44"/>
        </w:rPr>
      </w:pPr>
      <w:r w:rsidRPr="003B028A">
        <w:rPr>
          <w:b/>
          <w:sz w:val="44"/>
          <w:szCs w:val="44"/>
        </w:rPr>
        <w:t>Please read carefully</w:t>
      </w:r>
    </w:p>
    <w:p w14:paraId="37F8D3F8" w14:textId="5FE8B439" w:rsidR="00E61FB1" w:rsidRPr="00E61FB1" w:rsidRDefault="00E61FB1" w:rsidP="00E61FB1">
      <w:pPr>
        <w:jc w:val="both"/>
        <w:rPr>
          <w:sz w:val="32"/>
        </w:rPr>
      </w:pPr>
    </w:p>
    <w:p w14:paraId="7D56D475" w14:textId="42C4D478" w:rsidR="00E61FB1" w:rsidRPr="00E61FB1" w:rsidRDefault="00E61FB1" w:rsidP="00E61FB1">
      <w:pPr>
        <w:jc w:val="both"/>
        <w:rPr>
          <w:sz w:val="32"/>
        </w:rPr>
      </w:pPr>
      <w:r w:rsidRPr="00E61FB1">
        <w:rPr>
          <w:sz w:val="32"/>
        </w:rPr>
        <w:t>Special rules apply to a Church of England churchyard</w:t>
      </w:r>
      <w:r w:rsidR="00E61544">
        <w:rPr>
          <w:sz w:val="32"/>
        </w:rPr>
        <w:t>.</w:t>
      </w:r>
      <w:r w:rsidRPr="00E61FB1">
        <w:rPr>
          <w:sz w:val="32"/>
        </w:rPr>
        <w:t xml:space="preserve">  If you have any queries relating to these rules please contact [               </w:t>
      </w:r>
      <w:r>
        <w:rPr>
          <w:sz w:val="32"/>
        </w:rPr>
        <w:t>            </w:t>
      </w:r>
      <w:r w:rsidRPr="00E61FB1">
        <w:rPr>
          <w:sz w:val="32"/>
        </w:rPr>
        <w:t>   ] on [                           ].</w:t>
      </w:r>
    </w:p>
    <w:p w14:paraId="0CBF4925" w14:textId="43FE8F09" w:rsidR="00E61FB1" w:rsidRDefault="00E61FB1" w:rsidP="00E61FB1">
      <w:pPr>
        <w:jc w:val="both"/>
        <w:rPr>
          <w:sz w:val="32"/>
        </w:rPr>
      </w:pPr>
    </w:p>
    <w:p w14:paraId="7D170171" w14:textId="3E83D786" w:rsidR="00E61544" w:rsidRDefault="00E61FB1" w:rsidP="00E61FB1">
      <w:pPr>
        <w:pStyle w:val="ListParagraph"/>
        <w:numPr>
          <w:ilvl w:val="0"/>
          <w:numId w:val="1"/>
        </w:numPr>
        <w:ind w:left="567" w:hanging="567"/>
        <w:jc w:val="both"/>
        <w:rPr>
          <w:sz w:val="32"/>
        </w:rPr>
      </w:pPr>
      <w:r>
        <w:rPr>
          <w:sz w:val="32"/>
        </w:rPr>
        <w:t>There is a legal right to be buried here</w:t>
      </w:r>
      <w:r w:rsidR="00E61544">
        <w:rPr>
          <w:sz w:val="32"/>
        </w:rPr>
        <w:t>:</w:t>
      </w:r>
      <w:r>
        <w:rPr>
          <w:sz w:val="32"/>
        </w:rPr>
        <w:t xml:space="preserve"> </w:t>
      </w:r>
    </w:p>
    <w:p w14:paraId="0D5D266D" w14:textId="6D71D7F6" w:rsidR="00E61544" w:rsidRDefault="00E61FB1" w:rsidP="005E3318">
      <w:pPr>
        <w:pStyle w:val="ListParagraph"/>
        <w:numPr>
          <w:ilvl w:val="0"/>
          <w:numId w:val="2"/>
        </w:numPr>
        <w:spacing w:before="120"/>
        <w:ind w:hanging="873"/>
        <w:contextualSpacing w:val="0"/>
        <w:jc w:val="both"/>
        <w:rPr>
          <w:sz w:val="32"/>
        </w:rPr>
      </w:pPr>
      <w:r>
        <w:rPr>
          <w:sz w:val="32"/>
        </w:rPr>
        <w:t>for anyone who was a parishioner at the time of death</w:t>
      </w:r>
      <w:r w:rsidR="005E3318">
        <w:rPr>
          <w:sz w:val="32"/>
        </w:rPr>
        <w:t>;</w:t>
      </w:r>
      <w:r>
        <w:rPr>
          <w:sz w:val="32"/>
        </w:rPr>
        <w:t xml:space="preserve"> </w:t>
      </w:r>
    </w:p>
    <w:p w14:paraId="5F179D1C" w14:textId="4376F0ED" w:rsidR="00E61544" w:rsidRDefault="00E61FB1" w:rsidP="005E3318">
      <w:pPr>
        <w:pStyle w:val="ListParagraph"/>
        <w:numPr>
          <w:ilvl w:val="0"/>
          <w:numId w:val="2"/>
        </w:numPr>
        <w:ind w:hanging="873"/>
        <w:jc w:val="both"/>
        <w:rPr>
          <w:sz w:val="32"/>
        </w:rPr>
      </w:pPr>
      <w:r>
        <w:rPr>
          <w:sz w:val="32"/>
        </w:rPr>
        <w:t>who died in the parish</w:t>
      </w:r>
      <w:r w:rsidR="005E3318">
        <w:rPr>
          <w:sz w:val="32"/>
        </w:rPr>
        <w:t>;</w:t>
      </w:r>
      <w:r>
        <w:rPr>
          <w:sz w:val="32"/>
        </w:rPr>
        <w:t xml:space="preserve"> or </w:t>
      </w:r>
    </w:p>
    <w:p w14:paraId="15E1A7BB" w14:textId="77777777" w:rsidR="00E61544" w:rsidRDefault="00E61FB1" w:rsidP="005E3318">
      <w:pPr>
        <w:pStyle w:val="ListParagraph"/>
        <w:numPr>
          <w:ilvl w:val="0"/>
          <w:numId w:val="2"/>
        </w:numPr>
        <w:ind w:hanging="873"/>
        <w:jc w:val="both"/>
        <w:rPr>
          <w:sz w:val="32"/>
        </w:rPr>
      </w:pPr>
      <w:r>
        <w:rPr>
          <w:sz w:val="32"/>
        </w:rPr>
        <w:t>who was on the Electoral Roll of the parish at the time of death</w:t>
      </w:r>
      <w:r w:rsidR="00E61544">
        <w:rPr>
          <w:sz w:val="32"/>
        </w:rPr>
        <w:t>.</w:t>
      </w:r>
      <w:r>
        <w:rPr>
          <w:sz w:val="32"/>
        </w:rPr>
        <w:t xml:space="preserve"> </w:t>
      </w:r>
    </w:p>
    <w:p w14:paraId="5EED69AD" w14:textId="77777777" w:rsidR="00E61FB1" w:rsidRPr="0095207F" w:rsidRDefault="00E61FB1" w:rsidP="0095207F">
      <w:pPr>
        <w:jc w:val="both"/>
        <w:rPr>
          <w:sz w:val="32"/>
        </w:rPr>
      </w:pPr>
    </w:p>
    <w:p w14:paraId="52D63831" w14:textId="788FD450" w:rsidR="00E61544" w:rsidRDefault="00E61544" w:rsidP="00E61FB1">
      <w:pPr>
        <w:pStyle w:val="ListParagraph"/>
        <w:numPr>
          <w:ilvl w:val="0"/>
          <w:numId w:val="1"/>
        </w:numPr>
        <w:ind w:left="567" w:hanging="567"/>
        <w:jc w:val="both"/>
        <w:rPr>
          <w:sz w:val="32"/>
        </w:rPr>
      </w:pPr>
      <w:r>
        <w:rPr>
          <w:sz w:val="32"/>
        </w:rPr>
        <w:t>Graves are not owned by family members:</w:t>
      </w:r>
      <w:r w:rsidR="00E61FB1">
        <w:rPr>
          <w:sz w:val="32"/>
        </w:rPr>
        <w:t xml:space="preserve"> </w:t>
      </w:r>
    </w:p>
    <w:p w14:paraId="7F3688AA" w14:textId="77777777" w:rsidR="00E61544" w:rsidRPr="00E61544" w:rsidRDefault="00E61544" w:rsidP="00E61544">
      <w:pPr>
        <w:pStyle w:val="ListParagraph"/>
        <w:rPr>
          <w:sz w:val="32"/>
        </w:rPr>
      </w:pPr>
    </w:p>
    <w:p w14:paraId="58D47E98" w14:textId="77777777" w:rsidR="00E61544" w:rsidRDefault="00E61FB1" w:rsidP="00E61544">
      <w:pPr>
        <w:pStyle w:val="ListParagraph"/>
        <w:ind w:left="567"/>
        <w:jc w:val="both"/>
        <w:rPr>
          <w:b/>
          <w:sz w:val="34"/>
          <w:szCs w:val="34"/>
        </w:rPr>
      </w:pPr>
      <w:r w:rsidRPr="00E61FB1">
        <w:rPr>
          <w:b/>
          <w:sz w:val="34"/>
          <w:szCs w:val="34"/>
        </w:rPr>
        <w:t xml:space="preserve">This means that no one can place items on a grave other than fresh flowers without permission.  </w:t>
      </w:r>
      <w:r w:rsidR="00E61544">
        <w:rPr>
          <w:b/>
          <w:sz w:val="34"/>
          <w:szCs w:val="34"/>
        </w:rPr>
        <w:t>[</w:t>
      </w:r>
      <w:r w:rsidRPr="00E61FB1">
        <w:rPr>
          <w:b/>
          <w:sz w:val="34"/>
          <w:szCs w:val="34"/>
        </w:rPr>
        <w:t xml:space="preserve">Artificial flowers which are </w:t>
      </w:r>
      <w:r w:rsidR="00E61544">
        <w:rPr>
          <w:b/>
          <w:sz w:val="34"/>
          <w:szCs w:val="34"/>
        </w:rPr>
        <w:t>appropriate to the season may also be</w:t>
      </w:r>
      <w:r w:rsidRPr="00E61FB1">
        <w:rPr>
          <w:b/>
          <w:sz w:val="34"/>
          <w:szCs w:val="34"/>
        </w:rPr>
        <w:t xml:space="preserve"> placed on graves without permission.</w:t>
      </w:r>
      <w:r w:rsidR="00E61544">
        <w:rPr>
          <w:b/>
          <w:sz w:val="34"/>
          <w:szCs w:val="34"/>
        </w:rPr>
        <w:t>]</w:t>
      </w:r>
    </w:p>
    <w:p w14:paraId="63CED018" w14:textId="77777777" w:rsidR="00E61544" w:rsidRDefault="00E61544" w:rsidP="00E61544">
      <w:pPr>
        <w:pStyle w:val="ListParagraph"/>
        <w:ind w:left="567"/>
        <w:jc w:val="both"/>
        <w:rPr>
          <w:b/>
          <w:sz w:val="34"/>
          <w:szCs w:val="34"/>
        </w:rPr>
      </w:pPr>
    </w:p>
    <w:p w14:paraId="08640066" w14:textId="1571143D" w:rsidR="00E61544" w:rsidRDefault="00E61FB1" w:rsidP="00E61544">
      <w:pPr>
        <w:pStyle w:val="ListParagraph"/>
        <w:ind w:left="567"/>
        <w:jc w:val="both"/>
        <w:rPr>
          <w:b/>
          <w:sz w:val="34"/>
          <w:szCs w:val="34"/>
        </w:rPr>
      </w:pPr>
      <w:r w:rsidRPr="00E61FB1">
        <w:rPr>
          <w:b/>
          <w:sz w:val="34"/>
          <w:szCs w:val="34"/>
        </w:rPr>
        <w:t xml:space="preserve">Anything which is placed in the churchyard without permission is technically a trespass and you can be asked to remove the </w:t>
      </w:r>
      <w:r w:rsidR="00ED386B">
        <w:rPr>
          <w:b/>
          <w:sz w:val="34"/>
          <w:szCs w:val="34"/>
        </w:rPr>
        <w:t>item</w:t>
      </w:r>
      <w:r w:rsidRPr="00E61FB1">
        <w:rPr>
          <w:b/>
          <w:sz w:val="34"/>
          <w:szCs w:val="34"/>
        </w:rPr>
        <w:t xml:space="preserve"> in question.  </w:t>
      </w:r>
    </w:p>
    <w:p w14:paraId="041B5765" w14:textId="77777777" w:rsidR="00E61544" w:rsidRDefault="00E61544" w:rsidP="00E61544">
      <w:pPr>
        <w:pStyle w:val="ListParagraph"/>
        <w:ind w:left="567"/>
        <w:jc w:val="both"/>
        <w:rPr>
          <w:b/>
          <w:sz w:val="34"/>
          <w:szCs w:val="34"/>
        </w:rPr>
      </w:pPr>
    </w:p>
    <w:p w14:paraId="03A6509A" w14:textId="2E223736" w:rsidR="00E61544" w:rsidRDefault="00E61544" w:rsidP="00E61544">
      <w:pPr>
        <w:pStyle w:val="ListParagraph"/>
        <w:ind w:left="567"/>
        <w:jc w:val="both"/>
        <w:rPr>
          <w:b/>
          <w:sz w:val="34"/>
          <w:szCs w:val="34"/>
        </w:rPr>
      </w:pPr>
      <w:r>
        <w:rPr>
          <w:b/>
          <w:sz w:val="34"/>
          <w:szCs w:val="34"/>
        </w:rPr>
        <w:t xml:space="preserve">Please </w:t>
      </w:r>
      <w:r w:rsidR="00E61FB1" w:rsidRPr="00E61FB1">
        <w:rPr>
          <w:b/>
          <w:sz w:val="34"/>
          <w:szCs w:val="34"/>
        </w:rPr>
        <w:t xml:space="preserve">be very careful to ensure that you have obtained permission to place any kind of memorial, headstone, cross or other item in the churchyard before you order it or bring it into the churchyard. </w:t>
      </w:r>
      <w:r w:rsidR="005E3318">
        <w:rPr>
          <w:b/>
          <w:sz w:val="34"/>
          <w:szCs w:val="34"/>
        </w:rPr>
        <w:t xml:space="preserve"> </w:t>
      </w:r>
      <w:r w:rsidR="00ED386B">
        <w:rPr>
          <w:b/>
          <w:sz w:val="34"/>
          <w:szCs w:val="34"/>
        </w:rPr>
        <w:br/>
      </w:r>
      <w:r>
        <w:rPr>
          <w:b/>
          <w:sz w:val="34"/>
          <w:szCs w:val="34"/>
        </w:rPr>
        <w:t>All inscriptions must also be approved.</w:t>
      </w:r>
      <w:r w:rsidR="00E61FB1" w:rsidRPr="00E61FB1">
        <w:rPr>
          <w:b/>
          <w:sz w:val="34"/>
          <w:szCs w:val="34"/>
        </w:rPr>
        <w:t xml:space="preserve"> </w:t>
      </w:r>
    </w:p>
    <w:p w14:paraId="1E9E4CA6" w14:textId="77777777" w:rsidR="00E61544" w:rsidRDefault="00E61544" w:rsidP="00E61544">
      <w:pPr>
        <w:pStyle w:val="ListParagraph"/>
        <w:ind w:left="567"/>
        <w:jc w:val="both"/>
        <w:rPr>
          <w:b/>
          <w:sz w:val="34"/>
          <w:szCs w:val="34"/>
        </w:rPr>
      </w:pPr>
    </w:p>
    <w:p w14:paraId="546A26B0" w14:textId="63B43B2B" w:rsidR="005E3318" w:rsidRDefault="00E61FB1" w:rsidP="005E3318">
      <w:pPr>
        <w:pStyle w:val="ListParagraph"/>
        <w:ind w:left="567"/>
        <w:jc w:val="both"/>
        <w:rPr>
          <w:b/>
          <w:sz w:val="34"/>
          <w:szCs w:val="34"/>
        </w:rPr>
      </w:pPr>
      <w:r w:rsidRPr="00E61FB1">
        <w:rPr>
          <w:b/>
          <w:sz w:val="34"/>
          <w:szCs w:val="34"/>
        </w:rPr>
        <w:t>There are strict rules about what is allowed</w:t>
      </w:r>
      <w:r w:rsidR="004C1DD7">
        <w:rPr>
          <w:b/>
          <w:sz w:val="34"/>
          <w:szCs w:val="34"/>
        </w:rPr>
        <w:t>.</w:t>
      </w:r>
      <w:r w:rsidR="005E3318">
        <w:rPr>
          <w:b/>
          <w:sz w:val="34"/>
          <w:szCs w:val="34"/>
        </w:rPr>
        <w:br w:type="page"/>
      </w:r>
    </w:p>
    <w:p w14:paraId="01996649" w14:textId="7D52A4F5" w:rsidR="00E61FB1" w:rsidRPr="003B028A" w:rsidRDefault="00E61FB1" w:rsidP="003B028A">
      <w:pPr>
        <w:pStyle w:val="ListParagraph"/>
        <w:ind w:left="567"/>
        <w:jc w:val="both"/>
        <w:rPr>
          <w:sz w:val="32"/>
        </w:rPr>
      </w:pPr>
      <w:r w:rsidRPr="003B028A">
        <w:rPr>
          <w:sz w:val="32"/>
        </w:rPr>
        <w:lastRenderedPageBreak/>
        <w:t xml:space="preserve">Application for permission must be made in writing to the Vicar.  </w:t>
      </w:r>
      <w:r w:rsidR="00E61544" w:rsidRPr="003B028A">
        <w:rPr>
          <w:sz w:val="32"/>
        </w:rPr>
        <w:t>M</w:t>
      </w:r>
      <w:r w:rsidRPr="003B028A">
        <w:rPr>
          <w:sz w:val="32"/>
        </w:rPr>
        <w:t>ore unusual requests</w:t>
      </w:r>
      <w:r w:rsidR="00040E8C" w:rsidRPr="003B028A">
        <w:rPr>
          <w:sz w:val="32"/>
        </w:rPr>
        <w:t xml:space="preserve"> will </w:t>
      </w:r>
      <w:r w:rsidRPr="003B028A">
        <w:rPr>
          <w:sz w:val="32"/>
        </w:rPr>
        <w:t>be referred to the Diocesan Registrar and may require a Faculty</w:t>
      </w:r>
      <w:r w:rsidR="003B028A" w:rsidRPr="003B028A">
        <w:rPr>
          <w:sz w:val="32"/>
        </w:rPr>
        <w:t xml:space="preserve"> Order</w:t>
      </w:r>
      <w:r w:rsidRPr="003B028A">
        <w:rPr>
          <w:sz w:val="32"/>
        </w:rPr>
        <w:t xml:space="preserve">.  A fee is payable for such permission and details </w:t>
      </w:r>
      <w:r w:rsidR="003B028A" w:rsidRPr="003B028A">
        <w:rPr>
          <w:sz w:val="32"/>
        </w:rPr>
        <w:t xml:space="preserve">are available from </w:t>
      </w:r>
      <w:r w:rsidRPr="003B028A">
        <w:rPr>
          <w:sz w:val="32"/>
        </w:rPr>
        <w:t>the Vicar.</w:t>
      </w:r>
    </w:p>
    <w:p w14:paraId="26EF175A" w14:textId="77777777" w:rsidR="00E61FB1" w:rsidRDefault="00E61FB1" w:rsidP="0095207F">
      <w:pPr>
        <w:jc w:val="both"/>
        <w:rPr>
          <w:sz w:val="32"/>
        </w:rPr>
      </w:pPr>
    </w:p>
    <w:p w14:paraId="3CB0C3F0" w14:textId="77777777" w:rsidR="00E61544" w:rsidRDefault="00E61FB1" w:rsidP="00E61FB1">
      <w:pPr>
        <w:pStyle w:val="ListParagraph"/>
        <w:numPr>
          <w:ilvl w:val="0"/>
          <w:numId w:val="1"/>
        </w:numPr>
        <w:ind w:left="567" w:hanging="567"/>
        <w:jc w:val="both"/>
        <w:rPr>
          <w:sz w:val="32"/>
        </w:rPr>
      </w:pPr>
      <w:r>
        <w:rPr>
          <w:sz w:val="32"/>
        </w:rPr>
        <w:t xml:space="preserve">The Parochial Church Council has the responsibility for maintaining the churchyard.  Grass cutting is done on a regular basis by volunteers and it is much easier to mow the churchyard if flowers </w:t>
      </w:r>
      <w:r w:rsidR="00E61544">
        <w:rPr>
          <w:sz w:val="32"/>
        </w:rPr>
        <w:t>and</w:t>
      </w:r>
      <w:r>
        <w:rPr>
          <w:sz w:val="32"/>
        </w:rPr>
        <w:t xml:space="preserve"> containers are placed only beneath the headstone and the rest of the grave allowed to grass over.  </w:t>
      </w:r>
    </w:p>
    <w:p w14:paraId="600E3503" w14:textId="77777777" w:rsidR="00E61544" w:rsidRDefault="00E61544" w:rsidP="00E61544">
      <w:pPr>
        <w:pStyle w:val="ListParagraph"/>
        <w:ind w:left="567"/>
        <w:jc w:val="both"/>
        <w:rPr>
          <w:sz w:val="32"/>
        </w:rPr>
      </w:pPr>
    </w:p>
    <w:p w14:paraId="112C894B" w14:textId="2FC1DF96" w:rsidR="00E61FB1" w:rsidRDefault="00E61544" w:rsidP="00E61FB1">
      <w:pPr>
        <w:pStyle w:val="ListParagraph"/>
        <w:numPr>
          <w:ilvl w:val="0"/>
          <w:numId w:val="1"/>
        </w:numPr>
        <w:ind w:left="567" w:hanging="567"/>
        <w:jc w:val="both"/>
        <w:rPr>
          <w:sz w:val="32"/>
        </w:rPr>
      </w:pPr>
      <w:r>
        <w:rPr>
          <w:sz w:val="32"/>
        </w:rPr>
        <w:t xml:space="preserve">Please remove </w:t>
      </w:r>
      <w:r w:rsidR="00E61FB1">
        <w:rPr>
          <w:sz w:val="32"/>
        </w:rPr>
        <w:t>wreaths and cut flowers when they have withered</w:t>
      </w:r>
      <w:r>
        <w:rPr>
          <w:sz w:val="32"/>
        </w:rPr>
        <w:t xml:space="preserve"> – we will remove any withered f</w:t>
      </w:r>
      <w:r w:rsidR="00040E8C">
        <w:rPr>
          <w:sz w:val="32"/>
        </w:rPr>
        <w:t xml:space="preserve">lowers </w:t>
      </w:r>
      <w:r>
        <w:rPr>
          <w:sz w:val="32"/>
        </w:rPr>
        <w:t xml:space="preserve">which </w:t>
      </w:r>
      <w:r w:rsidR="00040E8C">
        <w:rPr>
          <w:sz w:val="32"/>
        </w:rPr>
        <w:t>have not been</w:t>
      </w:r>
      <w:r>
        <w:rPr>
          <w:sz w:val="32"/>
        </w:rPr>
        <w:t xml:space="preserve"> removed</w:t>
      </w:r>
      <w:r w:rsidR="00E61FB1">
        <w:rPr>
          <w:sz w:val="32"/>
        </w:rPr>
        <w:t>.</w:t>
      </w:r>
    </w:p>
    <w:p w14:paraId="22C3137B" w14:textId="77777777" w:rsidR="00E61FB1" w:rsidRPr="0095207F" w:rsidRDefault="00E61FB1" w:rsidP="0095207F">
      <w:pPr>
        <w:jc w:val="both"/>
        <w:rPr>
          <w:sz w:val="32"/>
        </w:rPr>
      </w:pPr>
    </w:p>
    <w:p w14:paraId="64D399D3" w14:textId="173D5417" w:rsidR="00E61FB1" w:rsidRDefault="00E61FB1" w:rsidP="00E61FB1">
      <w:pPr>
        <w:pStyle w:val="ListParagraph"/>
        <w:numPr>
          <w:ilvl w:val="0"/>
          <w:numId w:val="1"/>
        </w:numPr>
        <w:ind w:left="567" w:hanging="567"/>
        <w:jc w:val="both"/>
        <w:rPr>
          <w:sz w:val="32"/>
        </w:rPr>
      </w:pPr>
      <w:r>
        <w:rPr>
          <w:sz w:val="32"/>
        </w:rPr>
        <w:t xml:space="preserve">No fencing, </w:t>
      </w:r>
      <w:r w:rsidR="00040E8C">
        <w:rPr>
          <w:sz w:val="32"/>
        </w:rPr>
        <w:t xml:space="preserve">kerbs, </w:t>
      </w:r>
      <w:r>
        <w:rPr>
          <w:sz w:val="32"/>
        </w:rPr>
        <w:t>edging or other artificial enclosure of any kind is allowed.</w:t>
      </w:r>
    </w:p>
    <w:p w14:paraId="2DC302F5" w14:textId="77777777" w:rsidR="00E61FB1" w:rsidRPr="0095207F" w:rsidRDefault="00E61FB1" w:rsidP="0095207F">
      <w:pPr>
        <w:rPr>
          <w:sz w:val="32"/>
        </w:rPr>
      </w:pPr>
    </w:p>
    <w:p w14:paraId="169002AA" w14:textId="3DB29884" w:rsidR="00E61FB1" w:rsidRDefault="00E61FB1" w:rsidP="00E61FB1">
      <w:pPr>
        <w:pStyle w:val="ListParagraph"/>
        <w:numPr>
          <w:ilvl w:val="0"/>
          <w:numId w:val="1"/>
        </w:numPr>
        <w:ind w:left="567" w:hanging="567"/>
        <w:jc w:val="both"/>
        <w:rPr>
          <w:sz w:val="32"/>
        </w:rPr>
      </w:pPr>
      <w:r>
        <w:rPr>
          <w:sz w:val="32"/>
        </w:rPr>
        <w:t>Please note that this is a Christian churchyard and that the graves are to be treated as memorials and not shrines</w:t>
      </w:r>
      <w:r w:rsidR="003B028A">
        <w:rPr>
          <w:sz w:val="32"/>
        </w:rPr>
        <w:t xml:space="preserve">: </w:t>
      </w:r>
      <w:r w:rsidRPr="005E3318">
        <w:rPr>
          <w:b/>
          <w:sz w:val="32"/>
        </w:rPr>
        <w:t>no pictures, photographs or other personal items are to be placed on the graves</w:t>
      </w:r>
      <w:r>
        <w:rPr>
          <w:sz w:val="32"/>
        </w:rPr>
        <w:t>.</w:t>
      </w:r>
    </w:p>
    <w:p w14:paraId="638302A0" w14:textId="77777777" w:rsidR="00E61FB1" w:rsidRPr="0095207F" w:rsidRDefault="00E61FB1" w:rsidP="0095207F">
      <w:pPr>
        <w:rPr>
          <w:sz w:val="32"/>
        </w:rPr>
      </w:pPr>
    </w:p>
    <w:p w14:paraId="4F7C02C4" w14:textId="7D4029D4" w:rsidR="00E61FB1" w:rsidRDefault="00E61FB1" w:rsidP="00E61FB1">
      <w:pPr>
        <w:pStyle w:val="ListParagraph"/>
        <w:numPr>
          <w:ilvl w:val="0"/>
          <w:numId w:val="1"/>
        </w:numPr>
        <w:ind w:left="567" w:hanging="567"/>
        <w:jc w:val="both"/>
        <w:rPr>
          <w:sz w:val="32"/>
        </w:rPr>
      </w:pPr>
      <w:r>
        <w:rPr>
          <w:sz w:val="32"/>
        </w:rPr>
        <w:t>Unfortunately, from time to time we have had problems with vandals in the churchyard who have stolen wreaths and flowers.  Once you have obtained permission to place an item on the grave it is to be placed there at your own risk and we regret that we cannot accept any liability for loss or damage.</w:t>
      </w:r>
    </w:p>
    <w:p w14:paraId="6BF6FB31" w14:textId="77777777" w:rsidR="00E61FB1" w:rsidRPr="0095207F" w:rsidRDefault="00E61FB1" w:rsidP="0095207F">
      <w:pPr>
        <w:rPr>
          <w:sz w:val="32"/>
        </w:rPr>
      </w:pPr>
    </w:p>
    <w:p w14:paraId="2191A86C" w14:textId="2E125153" w:rsidR="00E61FB1" w:rsidRDefault="00E61FB1" w:rsidP="00E61FB1">
      <w:pPr>
        <w:jc w:val="both"/>
        <w:rPr>
          <w:sz w:val="32"/>
        </w:rPr>
      </w:pPr>
    </w:p>
    <w:p w14:paraId="0EAF9951" w14:textId="7A504B79" w:rsidR="00E61FB1" w:rsidRPr="0095207F" w:rsidRDefault="00E61FB1" w:rsidP="00E61FB1">
      <w:pPr>
        <w:jc w:val="both"/>
        <w:rPr>
          <w:b/>
          <w:sz w:val="32"/>
        </w:rPr>
      </w:pPr>
      <w:r w:rsidRPr="0095207F">
        <w:rPr>
          <w:b/>
          <w:sz w:val="32"/>
        </w:rPr>
        <w:t>The PCC of [                                    ]</w:t>
      </w:r>
    </w:p>
    <w:sectPr w:rsidR="00E61FB1" w:rsidRPr="0095207F" w:rsidSect="0095207F">
      <w:footerReference w:type="default" r:id="rId11"/>
      <w:headerReference w:type="first" r:id="rId12"/>
      <w:footerReference w:type="first" r:id="rId13"/>
      <w:pgSz w:w="11907" w:h="16840" w:code="9"/>
      <w:pgMar w:top="851" w:right="1134" w:bottom="851" w:left="1134" w:header="56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0095A5" w14:textId="77777777" w:rsidR="008F1986" w:rsidRDefault="008F1986">
      <w:r>
        <w:separator/>
      </w:r>
    </w:p>
  </w:endnote>
  <w:endnote w:type="continuationSeparator" w:id="0">
    <w:p w14:paraId="1E67A464" w14:textId="77777777" w:rsidR="008F1986" w:rsidRDefault="008F19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Open Sans SemiBold">
    <w:charset w:val="00"/>
    <w:family w:val="swiss"/>
    <w:pitch w:val="variable"/>
    <w:sig w:usb0="E00002EF" w:usb1="4000205B" w:usb2="00000028" w:usb3="00000000" w:csb0="0000019F" w:csb1="00000000"/>
  </w:font>
  <w:font w:name="Source Serif Pro SemiBold">
    <w:charset w:val="00"/>
    <w:family w:val="roman"/>
    <w:pitch w:val="variable"/>
    <w:sig w:usb0="20000287" w:usb1="02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764F0" w14:textId="47FBF885" w:rsidR="00C039B7" w:rsidRPr="00736949" w:rsidRDefault="00736949" w:rsidP="00736949">
    <w:pPr>
      <w:pStyle w:val="Footer"/>
      <w:jc w:val="center"/>
      <w:rPr>
        <w:color w:val="06338A"/>
      </w:rPr>
    </w:pPr>
    <w:r w:rsidRPr="00BC41C2">
      <w:rPr>
        <w:noProof/>
        <w:color w:val="06338A"/>
      </w:rPr>
      <mc:AlternateContent>
        <mc:Choice Requires="wps">
          <w:drawing>
            <wp:anchor distT="0" distB="0" distL="114300" distR="114300" simplePos="0" relativeHeight="251673600" behindDoc="0" locked="0" layoutInCell="1" allowOverlap="1" wp14:anchorId="491184A5" wp14:editId="401A9C76">
              <wp:simplePos x="0" y="0"/>
              <wp:positionH relativeFrom="page">
                <wp:align>left</wp:align>
              </wp:positionH>
              <wp:positionV relativeFrom="paragraph">
                <wp:posOffset>518160</wp:posOffset>
              </wp:positionV>
              <wp:extent cx="7677150" cy="171450"/>
              <wp:effectExtent l="0" t="0" r="0" b="0"/>
              <wp:wrapNone/>
              <wp:docPr id="1" name="Rectangle 1"/>
              <wp:cNvGraphicFramePr/>
              <a:graphic xmlns:a="http://schemas.openxmlformats.org/drawingml/2006/main">
                <a:graphicData uri="http://schemas.microsoft.com/office/word/2010/wordprocessingShape">
                  <wps:wsp>
                    <wps:cNvSpPr/>
                    <wps:spPr>
                      <a:xfrm>
                        <a:off x="0" y="0"/>
                        <a:ext cx="7677150" cy="171450"/>
                      </a:xfrm>
                      <a:prstGeom prst="rect">
                        <a:avLst/>
                      </a:prstGeom>
                      <a:solidFill>
                        <a:srgbClr val="9A7FB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9ED19D" id="Rectangle 1" o:spid="_x0000_s1026" style="position:absolute;margin-left:0;margin-top:40.8pt;width:604.5pt;height:13.5pt;z-index:25167360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" fillcolor="#9a7fb4" stroked="f" strokeweight="1pt">
              <w10:wrap anchorx="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1842A" w14:textId="1E49C831" w:rsidR="006C6700" w:rsidRPr="00866DD2" w:rsidRDefault="00760ECD" w:rsidP="006C6700">
    <w:pPr>
      <w:pStyle w:val="Footer"/>
      <w:jc w:val="center"/>
      <w:rPr>
        <w:color w:val="06338A"/>
      </w:rPr>
    </w:pPr>
    <w:r w:rsidRPr="00BC41C2">
      <w:rPr>
        <w:noProof/>
        <w:color w:val="06338A"/>
      </w:rPr>
      <mc:AlternateContent>
        <mc:Choice Requires="wps">
          <w:drawing>
            <wp:anchor distT="0" distB="0" distL="114300" distR="114300" simplePos="0" relativeHeight="251670528" behindDoc="0" locked="0" layoutInCell="1" allowOverlap="1" wp14:anchorId="24EA7797" wp14:editId="0F91B407">
              <wp:simplePos x="0" y="0"/>
              <wp:positionH relativeFrom="page">
                <wp:align>left</wp:align>
              </wp:positionH>
              <wp:positionV relativeFrom="paragraph">
                <wp:posOffset>514350</wp:posOffset>
              </wp:positionV>
              <wp:extent cx="7677150" cy="171450"/>
              <wp:effectExtent l="0" t="0" r="0" b="0"/>
              <wp:wrapNone/>
              <wp:docPr id="3" name="Rectangle 3"/>
              <wp:cNvGraphicFramePr/>
              <a:graphic xmlns:a="http://schemas.openxmlformats.org/drawingml/2006/main">
                <a:graphicData uri="http://schemas.microsoft.com/office/word/2010/wordprocessingShape">
                  <wps:wsp>
                    <wps:cNvSpPr/>
                    <wps:spPr>
                      <a:xfrm>
                        <a:off x="0" y="0"/>
                        <a:ext cx="7677150" cy="171450"/>
                      </a:xfrm>
                      <a:prstGeom prst="rect">
                        <a:avLst/>
                      </a:prstGeom>
                      <a:solidFill>
                        <a:srgbClr val="9A7FB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4EB5BD" id="Rectangle 3" o:spid="_x0000_s1026" style="position:absolute;margin-left:0;margin-top:40.5pt;width:604.5pt;height:13.5pt;z-index:25167052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" fillcolor="#9a7fb4" stroked="f" strokeweight="1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8508F2" w14:textId="77777777" w:rsidR="008F1986" w:rsidRDefault="008F1986">
      <w:r>
        <w:separator/>
      </w:r>
    </w:p>
  </w:footnote>
  <w:footnote w:type="continuationSeparator" w:id="0">
    <w:p w14:paraId="1DA16CA5" w14:textId="77777777" w:rsidR="008F1986" w:rsidRDefault="008F19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7B505" w14:textId="133071CB" w:rsidR="00CF0438" w:rsidRDefault="004C1DD7" w:rsidP="00CF0438">
    <w:pPr>
      <w:pStyle w:val="Header"/>
      <w:jc w:val="right"/>
    </w:pPr>
    <w:r>
      <w:rPr>
        <w:noProof/>
      </w:rPr>
      <w:drawing>
        <wp:anchor distT="0" distB="0" distL="114300" distR="114300" simplePos="0" relativeHeight="251674624" behindDoc="0" locked="0" layoutInCell="1" allowOverlap="1" wp14:anchorId="448A2840" wp14:editId="015B48C4">
          <wp:simplePos x="0" y="0"/>
          <wp:positionH relativeFrom="margin">
            <wp:align>right</wp:align>
          </wp:positionH>
          <wp:positionV relativeFrom="paragraph">
            <wp:posOffset>-65405</wp:posOffset>
          </wp:positionV>
          <wp:extent cx="1304925" cy="626915"/>
          <wp:effectExtent l="0" t="0" r="0" b="1905"/>
          <wp:wrapNone/>
          <wp:docPr id="2" name="Picture 2"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1304925" cy="6269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14100"/>
    <w:multiLevelType w:val="hybridMultilevel"/>
    <w:tmpl w:val="9356D3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06E6BB7"/>
    <w:multiLevelType w:val="hybridMultilevel"/>
    <w:tmpl w:val="5540F482"/>
    <w:lvl w:ilvl="0" w:tplc="08090017">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 w15:restartNumberingAfterBreak="0">
    <w:nsid w:val="40A1309E"/>
    <w:multiLevelType w:val="hybridMultilevel"/>
    <w:tmpl w:val="D81A0DAA"/>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56C91C90"/>
    <w:multiLevelType w:val="hybridMultilevel"/>
    <w:tmpl w:val="EBC44E2C"/>
    <w:lvl w:ilvl="0" w:tplc="08090017">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num w:numId="1" w16cid:durableId="1118766533">
    <w:abstractNumId w:val="0"/>
  </w:num>
  <w:num w:numId="2" w16cid:durableId="1397119238">
    <w:abstractNumId w:val="2"/>
  </w:num>
  <w:num w:numId="3" w16cid:durableId="1491360382">
    <w:abstractNumId w:val="1"/>
  </w:num>
  <w:num w:numId="4" w16cid:durableId="14427978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886"/>
    <w:rsid w:val="00000E1D"/>
    <w:rsid w:val="00021BFD"/>
    <w:rsid w:val="0003019E"/>
    <w:rsid w:val="00034C7E"/>
    <w:rsid w:val="00040E8C"/>
    <w:rsid w:val="00047DFE"/>
    <w:rsid w:val="00063176"/>
    <w:rsid w:val="0007242B"/>
    <w:rsid w:val="000B6548"/>
    <w:rsid w:val="000C15A9"/>
    <w:rsid w:val="000F57DE"/>
    <w:rsid w:val="00110D0F"/>
    <w:rsid w:val="001359D4"/>
    <w:rsid w:val="00141495"/>
    <w:rsid w:val="001702EA"/>
    <w:rsid w:val="00217B52"/>
    <w:rsid w:val="002224B8"/>
    <w:rsid w:val="0024009B"/>
    <w:rsid w:val="00274E62"/>
    <w:rsid w:val="002971CE"/>
    <w:rsid w:val="002B0B7F"/>
    <w:rsid w:val="00311889"/>
    <w:rsid w:val="00311959"/>
    <w:rsid w:val="00325C43"/>
    <w:rsid w:val="00333F09"/>
    <w:rsid w:val="00351886"/>
    <w:rsid w:val="0035585A"/>
    <w:rsid w:val="00367BC3"/>
    <w:rsid w:val="003B028A"/>
    <w:rsid w:val="003B5C80"/>
    <w:rsid w:val="003C4242"/>
    <w:rsid w:val="003D4045"/>
    <w:rsid w:val="004022BF"/>
    <w:rsid w:val="00405709"/>
    <w:rsid w:val="00423D09"/>
    <w:rsid w:val="004314B2"/>
    <w:rsid w:val="00443B6E"/>
    <w:rsid w:val="004504C2"/>
    <w:rsid w:val="00460E44"/>
    <w:rsid w:val="004B2CCF"/>
    <w:rsid w:val="004C1DD7"/>
    <w:rsid w:val="004E4CA0"/>
    <w:rsid w:val="004E6763"/>
    <w:rsid w:val="004F37E4"/>
    <w:rsid w:val="00511E09"/>
    <w:rsid w:val="00534698"/>
    <w:rsid w:val="00564A9F"/>
    <w:rsid w:val="005A153F"/>
    <w:rsid w:val="005B2EA2"/>
    <w:rsid w:val="005E3318"/>
    <w:rsid w:val="005F5AB5"/>
    <w:rsid w:val="005F6950"/>
    <w:rsid w:val="00606FD4"/>
    <w:rsid w:val="00641E2E"/>
    <w:rsid w:val="00690853"/>
    <w:rsid w:val="006A5F9D"/>
    <w:rsid w:val="006C6700"/>
    <w:rsid w:val="0073550F"/>
    <w:rsid w:val="00736949"/>
    <w:rsid w:val="00742061"/>
    <w:rsid w:val="00746E0E"/>
    <w:rsid w:val="00754732"/>
    <w:rsid w:val="00760ECD"/>
    <w:rsid w:val="00770DF1"/>
    <w:rsid w:val="007B643C"/>
    <w:rsid w:val="007B7F38"/>
    <w:rsid w:val="007C2C72"/>
    <w:rsid w:val="007C5780"/>
    <w:rsid w:val="008243EE"/>
    <w:rsid w:val="00824ACE"/>
    <w:rsid w:val="0083790A"/>
    <w:rsid w:val="00841295"/>
    <w:rsid w:val="00857A31"/>
    <w:rsid w:val="00863BD4"/>
    <w:rsid w:val="00866DD2"/>
    <w:rsid w:val="0086745D"/>
    <w:rsid w:val="00884D51"/>
    <w:rsid w:val="008942DA"/>
    <w:rsid w:val="00895EA7"/>
    <w:rsid w:val="008B55A6"/>
    <w:rsid w:val="008F1986"/>
    <w:rsid w:val="008F56EF"/>
    <w:rsid w:val="0095207F"/>
    <w:rsid w:val="00972FDE"/>
    <w:rsid w:val="009B400F"/>
    <w:rsid w:val="009E7658"/>
    <w:rsid w:val="00A11452"/>
    <w:rsid w:val="00A11A91"/>
    <w:rsid w:val="00A311D8"/>
    <w:rsid w:val="00A33137"/>
    <w:rsid w:val="00AB4CFA"/>
    <w:rsid w:val="00AC205A"/>
    <w:rsid w:val="00AE6985"/>
    <w:rsid w:val="00B0077A"/>
    <w:rsid w:val="00B47396"/>
    <w:rsid w:val="00B5106C"/>
    <w:rsid w:val="00B65F37"/>
    <w:rsid w:val="00B772FA"/>
    <w:rsid w:val="00BA2AF3"/>
    <w:rsid w:val="00BA46B6"/>
    <w:rsid w:val="00BC41C2"/>
    <w:rsid w:val="00BD2346"/>
    <w:rsid w:val="00BF17A7"/>
    <w:rsid w:val="00C039B7"/>
    <w:rsid w:val="00C54137"/>
    <w:rsid w:val="00C830A3"/>
    <w:rsid w:val="00C9402B"/>
    <w:rsid w:val="00CA6F50"/>
    <w:rsid w:val="00CC2FB1"/>
    <w:rsid w:val="00CC4BFF"/>
    <w:rsid w:val="00CF0438"/>
    <w:rsid w:val="00D27411"/>
    <w:rsid w:val="00D41DDB"/>
    <w:rsid w:val="00D55853"/>
    <w:rsid w:val="00D855C1"/>
    <w:rsid w:val="00D953F4"/>
    <w:rsid w:val="00D9572D"/>
    <w:rsid w:val="00DA574D"/>
    <w:rsid w:val="00E06D8A"/>
    <w:rsid w:val="00E21792"/>
    <w:rsid w:val="00E407CC"/>
    <w:rsid w:val="00E5169A"/>
    <w:rsid w:val="00E61544"/>
    <w:rsid w:val="00E61FB1"/>
    <w:rsid w:val="00EA7F32"/>
    <w:rsid w:val="00ED0018"/>
    <w:rsid w:val="00ED386B"/>
    <w:rsid w:val="00EF69D0"/>
    <w:rsid w:val="00F0737E"/>
    <w:rsid w:val="00F257A6"/>
    <w:rsid w:val="00F45923"/>
    <w:rsid w:val="00FA52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83C990"/>
  <w15:chartTrackingRefBased/>
  <w15:docId w15:val="{3426C144-B7DF-4187-9F82-55351427F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7396"/>
    <w:rPr>
      <w:rFonts w:ascii="Open Sans" w:eastAsiaTheme="minorHAnsi" w:hAnsi="Open Sans" w:cs="Open Sans"/>
      <w:sz w:val="24"/>
      <w:szCs w:val="22"/>
      <w:lang w:eastAsia="en-US"/>
    </w:rPr>
  </w:style>
  <w:style w:type="paragraph" w:styleId="Heading1">
    <w:name w:val="heading 1"/>
    <w:basedOn w:val="Normal"/>
    <w:next w:val="Normal"/>
    <w:link w:val="Heading1Char"/>
    <w:uiPriority w:val="9"/>
    <w:qFormat/>
    <w:rsid w:val="00760ECD"/>
    <w:pPr>
      <w:keepNext/>
      <w:keepLines/>
      <w:spacing w:before="240"/>
      <w:outlineLvl w:val="0"/>
    </w:pPr>
    <w:rPr>
      <w:rFonts w:ascii="Open Sans SemiBold" w:eastAsiaTheme="majorEastAsia" w:hAnsi="Open Sans SemiBold" w:cs="Open Sans SemiBold"/>
      <w:sz w:val="60"/>
      <w:szCs w:val="60"/>
    </w:rPr>
  </w:style>
  <w:style w:type="paragraph" w:styleId="Heading2">
    <w:name w:val="heading 2"/>
    <w:basedOn w:val="Normal"/>
    <w:next w:val="Normal"/>
    <w:link w:val="Heading2Char"/>
    <w:uiPriority w:val="9"/>
    <w:unhideWhenUsed/>
    <w:qFormat/>
    <w:rsid w:val="00760ECD"/>
    <w:pPr>
      <w:keepNext/>
      <w:keepLines/>
      <w:spacing w:before="40"/>
      <w:outlineLvl w:val="1"/>
    </w:pPr>
    <w:rPr>
      <w:rFonts w:ascii="Open Sans SemiBold" w:eastAsiaTheme="majorEastAsia" w:hAnsi="Open Sans SemiBold" w:cs="Open Sans SemiBold"/>
      <w:sz w:val="44"/>
      <w:szCs w:val="44"/>
    </w:rPr>
  </w:style>
  <w:style w:type="paragraph" w:styleId="Heading3">
    <w:name w:val="heading 3"/>
    <w:basedOn w:val="Normal"/>
    <w:next w:val="Normal"/>
    <w:link w:val="Heading3Char"/>
    <w:uiPriority w:val="9"/>
    <w:unhideWhenUsed/>
    <w:qFormat/>
    <w:rsid w:val="00760ECD"/>
    <w:pPr>
      <w:keepNext/>
      <w:keepLines/>
      <w:spacing w:before="40"/>
      <w:outlineLvl w:val="2"/>
    </w:pPr>
    <w:rPr>
      <w:rFonts w:ascii="Open Sans SemiBold" w:eastAsiaTheme="majorEastAsia" w:hAnsi="Open Sans SemiBold" w:cs="Open Sans SemiBold"/>
      <w:sz w:val="32"/>
      <w:szCs w:val="32"/>
    </w:rPr>
  </w:style>
  <w:style w:type="paragraph" w:styleId="Heading4">
    <w:name w:val="heading 4"/>
    <w:basedOn w:val="Normal"/>
    <w:next w:val="Normal"/>
    <w:link w:val="Heading4Char"/>
    <w:uiPriority w:val="9"/>
    <w:unhideWhenUsed/>
    <w:qFormat/>
    <w:rsid w:val="00760ECD"/>
    <w:pPr>
      <w:keepNext/>
      <w:keepLines/>
      <w:spacing w:before="40"/>
      <w:outlineLvl w:val="3"/>
    </w:pPr>
    <w:rPr>
      <w:rFonts w:ascii="Source Serif Pro SemiBold" w:eastAsiaTheme="majorEastAsia" w:hAnsi="Source Serif Pro SemiBold" w:cstheme="majorBid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A574D"/>
    <w:pPr>
      <w:tabs>
        <w:tab w:val="center" w:pos="4320"/>
        <w:tab w:val="right" w:pos="8640"/>
      </w:tabs>
    </w:pPr>
  </w:style>
  <w:style w:type="paragraph" w:styleId="Footer">
    <w:name w:val="footer"/>
    <w:basedOn w:val="Normal"/>
    <w:link w:val="FooterChar"/>
    <w:rsid w:val="005B2EA2"/>
    <w:pPr>
      <w:tabs>
        <w:tab w:val="center" w:pos="4320"/>
        <w:tab w:val="right" w:pos="8640"/>
      </w:tabs>
    </w:pPr>
    <w:rPr>
      <w:sz w:val="16"/>
    </w:rPr>
  </w:style>
  <w:style w:type="paragraph" w:styleId="BalloonText">
    <w:name w:val="Balloon Text"/>
    <w:basedOn w:val="Normal"/>
    <w:semiHidden/>
    <w:rsid w:val="0083790A"/>
    <w:rPr>
      <w:rFonts w:ascii="Tahoma" w:hAnsi="Tahoma"/>
      <w:sz w:val="16"/>
      <w:szCs w:val="16"/>
    </w:rPr>
  </w:style>
  <w:style w:type="table" w:styleId="TableGrid">
    <w:name w:val="Table Grid"/>
    <w:basedOn w:val="TableNormal"/>
    <w:rsid w:val="00C039B7"/>
    <w:tblPr/>
  </w:style>
  <w:style w:type="character" w:styleId="FollowedHyperlink">
    <w:name w:val="FollowedHyperlink"/>
    <w:rsid w:val="00BF17A7"/>
    <w:rPr>
      <w:color w:val="800080"/>
      <w:u w:val="single"/>
    </w:rPr>
  </w:style>
  <w:style w:type="character" w:styleId="Hyperlink">
    <w:name w:val="Hyperlink"/>
    <w:basedOn w:val="DefaultParagraphFont"/>
    <w:uiPriority w:val="99"/>
    <w:unhideWhenUsed/>
    <w:rsid w:val="00367BC3"/>
    <w:rPr>
      <w:color w:val="0000FF"/>
      <w:u w:val="single"/>
    </w:rPr>
  </w:style>
  <w:style w:type="character" w:customStyle="1" w:styleId="FooterChar">
    <w:name w:val="Footer Char"/>
    <w:basedOn w:val="DefaultParagraphFont"/>
    <w:link w:val="Footer"/>
    <w:rsid w:val="00B65F37"/>
    <w:rPr>
      <w:rFonts w:ascii="Arial" w:hAnsi="Arial"/>
      <w:sz w:val="16"/>
      <w:szCs w:val="22"/>
      <w:lang w:val="en-US" w:eastAsia="en-US"/>
    </w:rPr>
  </w:style>
  <w:style w:type="character" w:styleId="UnresolvedMention">
    <w:name w:val="Unresolved Mention"/>
    <w:basedOn w:val="DefaultParagraphFont"/>
    <w:uiPriority w:val="99"/>
    <w:semiHidden/>
    <w:unhideWhenUsed/>
    <w:rsid w:val="00866DD2"/>
    <w:rPr>
      <w:color w:val="605E5C"/>
      <w:shd w:val="clear" w:color="auto" w:fill="E1DFDD"/>
    </w:rPr>
  </w:style>
  <w:style w:type="character" w:customStyle="1" w:styleId="Heading1Char">
    <w:name w:val="Heading 1 Char"/>
    <w:basedOn w:val="DefaultParagraphFont"/>
    <w:link w:val="Heading1"/>
    <w:uiPriority w:val="9"/>
    <w:rsid w:val="00760ECD"/>
    <w:rPr>
      <w:rFonts w:ascii="Open Sans SemiBold" w:eastAsiaTheme="majorEastAsia" w:hAnsi="Open Sans SemiBold" w:cs="Open Sans SemiBold"/>
      <w:sz w:val="60"/>
      <w:szCs w:val="60"/>
      <w:lang w:eastAsia="en-US"/>
    </w:rPr>
  </w:style>
  <w:style w:type="character" w:customStyle="1" w:styleId="Heading2Char">
    <w:name w:val="Heading 2 Char"/>
    <w:basedOn w:val="DefaultParagraphFont"/>
    <w:link w:val="Heading2"/>
    <w:uiPriority w:val="9"/>
    <w:rsid w:val="00760ECD"/>
    <w:rPr>
      <w:rFonts w:ascii="Open Sans SemiBold" w:eastAsiaTheme="majorEastAsia" w:hAnsi="Open Sans SemiBold" w:cs="Open Sans SemiBold"/>
      <w:sz w:val="44"/>
      <w:szCs w:val="44"/>
      <w:lang w:eastAsia="en-US"/>
    </w:rPr>
  </w:style>
  <w:style w:type="character" w:customStyle="1" w:styleId="Heading3Char">
    <w:name w:val="Heading 3 Char"/>
    <w:basedOn w:val="DefaultParagraphFont"/>
    <w:link w:val="Heading3"/>
    <w:uiPriority w:val="9"/>
    <w:rsid w:val="00760ECD"/>
    <w:rPr>
      <w:rFonts w:ascii="Open Sans SemiBold" w:eastAsiaTheme="majorEastAsia" w:hAnsi="Open Sans SemiBold" w:cs="Open Sans SemiBold"/>
      <w:sz w:val="32"/>
      <w:szCs w:val="32"/>
      <w:lang w:eastAsia="en-US"/>
    </w:rPr>
  </w:style>
  <w:style w:type="character" w:customStyle="1" w:styleId="Heading4Char">
    <w:name w:val="Heading 4 Char"/>
    <w:basedOn w:val="DefaultParagraphFont"/>
    <w:link w:val="Heading4"/>
    <w:uiPriority w:val="9"/>
    <w:rsid w:val="00760ECD"/>
    <w:rPr>
      <w:rFonts w:ascii="Source Serif Pro SemiBold" w:eastAsiaTheme="majorEastAsia" w:hAnsi="Source Serif Pro SemiBold" w:cstheme="majorBidi"/>
      <w:iCs/>
      <w:sz w:val="28"/>
      <w:szCs w:val="28"/>
      <w:lang w:eastAsia="en-US"/>
    </w:rPr>
  </w:style>
  <w:style w:type="paragraph" w:styleId="ListParagraph">
    <w:name w:val="List Paragraph"/>
    <w:basedOn w:val="Normal"/>
    <w:uiPriority w:val="34"/>
    <w:qFormat/>
    <w:rsid w:val="00E61F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1087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b080e06-7b89-48a7-ab97-343461ef816d" xsi:nil="true"/>
    <lcf76f155ced4ddcb4097134ff3c332f xmlns="6dadf580-a881-4ae4-803c-408f958b1548">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DA3D8F013DBA049B5E5EE51D99020AA" ma:contentTypeVersion="15" ma:contentTypeDescription="Create a new document." ma:contentTypeScope="" ma:versionID="466b6406044eca78b241252c2f7331f9">
  <xsd:schema xmlns:xsd="http://www.w3.org/2001/XMLSchema" xmlns:xs="http://www.w3.org/2001/XMLSchema" xmlns:p="http://schemas.microsoft.com/office/2006/metadata/properties" xmlns:ns2="6dadf580-a881-4ae4-803c-408f958b1548" xmlns:ns3="ab080e06-7b89-48a7-ab97-343461ef816d" targetNamespace="http://schemas.microsoft.com/office/2006/metadata/properties" ma:root="true" ma:fieldsID="bd9551b423fcb667b1bc145d4783596b" ns2:_="" ns3:_="">
    <xsd:import namespace="6dadf580-a881-4ae4-803c-408f958b1548"/>
    <xsd:import namespace="ab080e06-7b89-48a7-ab97-343461ef816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adf580-a881-4ae4-803c-408f958b15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4b4eec62-8efd-47cf-aca1-522ad2b3e040"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080e06-7b89-48a7-ab97-343461ef816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bec403fa-c091-45ff-bcf7-09d655665ea9}" ma:internalName="TaxCatchAll" ma:showField="CatchAllData" ma:web="ab080e06-7b89-48a7-ab97-343461ef81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B87702-EA42-4AE6-82C6-0797596D7862}">
  <ds:schemaRefs>
    <ds:schemaRef ds:uri="http://schemas.microsoft.com/sharepoint/v3/contenttype/forms"/>
  </ds:schemaRefs>
</ds:datastoreItem>
</file>

<file path=customXml/itemProps2.xml><?xml version="1.0" encoding="utf-8"?>
<ds:datastoreItem xmlns:ds="http://schemas.openxmlformats.org/officeDocument/2006/customXml" ds:itemID="{391D96A2-1E10-4CDB-AE2E-FE26ADD18AC7}">
  <ds:schemaRefs>
    <ds:schemaRef ds:uri="http://schemas.microsoft.com/office/2006/metadata/properties"/>
    <ds:schemaRef ds:uri="http://schemas.microsoft.com/office/infopath/2007/PartnerControls"/>
    <ds:schemaRef ds:uri="ab080e06-7b89-48a7-ab97-343461ef816d"/>
    <ds:schemaRef ds:uri="6dadf580-a881-4ae4-803c-408f958b1548"/>
  </ds:schemaRefs>
</ds:datastoreItem>
</file>

<file path=customXml/itemProps3.xml><?xml version="1.0" encoding="utf-8"?>
<ds:datastoreItem xmlns:ds="http://schemas.openxmlformats.org/officeDocument/2006/customXml" ds:itemID="{9AF082EB-A272-41E4-809F-B3C7002331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adf580-a881-4ae4-803c-408f958b1548"/>
    <ds:schemaRef ds:uri="ab080e06-7b89-48a7-ab97-343461ef81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B930690-8EC8-42B3-BE8B-0E4FE6D0D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362</Words>
  <Characters>2064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DBF</vt:lpstr>
    </vt:vector>
  </TitlesOfParts>
  <Company>ChesterDBF</Company>
  <LinksUpToDate>false</LinksUpToDate>
  <CharactersWithSpaces>2422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DBF</dc:title>
  <dc:subject/>
  <dc:creator>Jo Williams</dc:creator>
  <cp:keywords/>
  <cp:lastModifiedBy>Patrick Brown</cp:lastModifiedBy>
  <cp:revision>5</cp:revision>
  <cp:lastPrinted>2019-02-22T10:08:00Z</cp:lastPrinted>
  <dcterms:created xsi:type="dcterms:W3CDTF">2019-03-19T09:09:00Z</dcterms:created>
  <dcterms:modified xsi:type="dcterms:W3CDTF">2023-03-10T10:19:00Z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0x010100DDA3D8F013DBA049B5E5EE51D99020AA</vt:lpwstr>
  </property>
  <property fmtid="{D5CDD505-2E9C-101B-9397-08002B2CF9AE}" pid="3" name="MediaServiceImageTags">
    <vt:lpwstr/>
  </property>
</Properties>
</file>